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7092C" w14:textId="38464FC4" w:rsidR="00D723E1" w:rsidRPr="00592A2E" w:rsidRDefault="00250FBA">
      <w:pPr>
        <w:pStyle w:val="000H1"/>
        <w:rPr>
          <w:lang w:val="en-GB"/>
        </w:rPr>
      </w:pPr>
      <w:r>
        <w:rPr>
          <w:lang w:val="en-GB"/>
        </w:rPr>
        <w:t xml:space="preserve">A Sunday in Safa Park: </w:t>
      </w:r>
      <w:r w:rsidRPr="00622FEC">
        <w:rPr>
          <w:lang w:val="en-GB"/>
        </w:rPr>
        <w:t xml:space="preserve">Audi </w:t>
      </w:r>
      <w:r w:rsidR="006D334B">
        <w:rPr>
          <w:lang w:val="en-GB"/>
        </w:rPr>
        <w:t>Dubai</w:t>
      </w:r>
      <w:r w:rsidRPr="00622FEC">
        <w:rPr>
          <w:lang w:val="en-GB"/>
        </w:rPr>
        <w:t xml:space="preserve"> joins The Grand Picnic 2026 for the first time</w:t>
      </w:r>
    </w:p>
    <w:p w14:paraId="02B9D4A3" w14:textId="713C2F4F"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 xml:space="preserve">On 15 February 2026, Audi </w:t>
      </w:r>
      <w:r w:rsidR="006D334B">
        <w:rPr>
          <w:rFonts w:ascii="Audi Type" w:hAnsi="Audi Type"/>
          <w:lang w:val="en-GB"/>
        </w:rPr>
        <w:t>Dubai</w:t>
      </w:r>
      <w:r w:rsidRPr="002B46F6">
        <w:rPr>
          <w:rFonts w:ascii="Audi Type" w:hAnsi="Audi Type"/>
          <w:lang w:val="en-GB"/>
        </w:rPr>
        <w:t xml:space="preserve"> participated</w:t>
      </w:r>
      <w:r w:rsidR="006D334B">
        <w:rPr>
          <w:rFonts w:ascii="Audi Type" w:hAnsi="Audi Type"/>
          <w:lang w:val="en-GB"/>
        </w:rPr>
        <w:t xml:space="preserve"> for the first time</w:t>
      </w:r>
      <w:r w:rsidRPr="002B46F6">
        <w:rPr>
          <w:rFonts w:ascii="Audi Type" w:hAnsi="Audi Type"/>
          <w:lang w:val="en-GB"/>
        </w:rPr>
        <w:t xml:space="preserve"> in The Grand Picnic at Safa Park</w:t>
      </w:r>
      <w:r w:rsidR="006F28C5">
        <w:rPr>
          <w:rFonts w:ascii="Audi Type" w:hAnsi="Audi Type"/>
          <w:lang w:val="en-GB"/>
        </w:rPr>
        <w:t xml:space="preserve">, </w:t>
      </w:r>
      <w:r w:rsidRPr="002B46F6">
        <w:rPr>
          <w:rFonts w:ascii="Audi Type" w:hAnsi="Audi Type"/>
          <w:lang w:val="en-GB"/>
        </w:rPr>
        <w:t>a gathering that has steadily become one of the UAE’s most recognisable automotive community events.</w:t>
      </w:r>
    </w:p>
    <w:p w14:paraId="7A3A1E35" w14:textId="3C70963A"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Set across open lawns and shaded walkways, the day unfolded without formality. Families settled in early. Enthusiasts moved between displays at their own pace. Collectors positioned their cars alongside curated selections. Conversations formed naturally and carried on uninterrupted.</w:t>
      </w:r>
    </w:p>
    <w:p w14:paraId="4DC086D7" w14:textId="5B47DF37"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 xml:space="preserve">For Audi </w:t>
      </w:r>
      <w:r w:rsidR="006D334B">
        <w:rPr>
          <w:rFonts w:ascii="Audi Type" w:hAnsi="Audi Type"/>
          <w:lang w:val="en-GB"/>
        </w:rPr>
        <w:t>Dubai</w:t>
      </w:r>
      <w:r w:rsidRPr="002B46F6">
        <w:rPr>
          <w:rFonts w:ascii="Audi Type" w:hAnsi="Audi Type"/>
          <w:lang w:val="en-GB"/>
        </w:rPr>
        <w:t>, this first participation was deliberate in its simplicity. The display was curated to represent performance, heritage, restoration and regional identity. Six vehicles. Six distinct expressions of the brand.</w:t>
      </w:r>
    </w:p>
    <w:p w14:paraId="52E8A733" w14:textId="48604322" w:rsidR="001A71F3" w:rsidRPr="006F28C5" w:rsidRDefault="001A71F3" w:rsidP="006C4337">
      <w:pPr>
        <w:spacing w:before="240" w:after="0" w:line="276" w:lineRule="auto"/>
        <w:rPr>
          <w:rFonts w:ascii="Audi Type Wide" w:hAnsi="Audi Type Wide" w:cs="Calibri Light"/>
          <w:b/>
          <w:bCs/>
          <w:lang w:val="en-GB"/>
        </w:rPr>
      </w:pPr>
      <w:r w:rsidRPr="006F28C5">
        <w:rPr>
          <w:rFonts w:ascii="Audi Type Wide" w:hAnsi="Audi Type Wide" w:cs="Calibri Light"/>
          <w:b/>
          <w:bCs/>
          <w:lang w:val="en-GB"/>
        </w:rPr>
        <w:t>The Line-Up</w:t>
      </w:r>
    </w:p>
    <w:p w14:paraId="71F48448" w14:textId="57E589D6"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At the centre stood the Audi RS 6 Avant GT, limited to 660 units worldwide and presented via Chef Izu. With 630 PS from its 4.0-litre V8 twin-turbo engine and distinctive carbon-fibre detailing, it represents the most focused evolution of the RS 6, paying tribute to the Audi 90 quattro IMSA GTO.</w:t>
      </w:r>
    </w:p>
    <w:p w14:paraId="749527E4" w14:textId="54C59237"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Next to it, a highly modified pink Audi R8 V10 producing approximately 1600 horsepower reflected the scale and ambition of enthusiast engineering in the region. Owned by Adam Najdi, the build stood out not just visually, but technically.</w:t>
      </w:r>
    </w:p>
    <w:p w14:paraId="3A11F2BF" w14:textId="74B4FD62"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The Dubai Police Audi R8 added a recognisable regional icon to the mix</w:t>
      </w:r>
      <w:r w:rsidR="006F28C5">
        <w:rPr>
          <w:rFonts w:ascii="Audi Type" w:hAnsi="Audi Type"/>
          <w:lang w:val="en-GB"/>
        </w:rPr>
        <w:t xml:space="preserve">, </w:t>
      </w:r>
      <w:r w:rsidRPr="002B46F6">
        <w:rPr>
          <w:rFonts w:ascii="Audi Type" w:hAnsi="Audi Type"/>
          <w:lang w:val="en-GB"/>
        </w:rPr>
        <w:t>a 610 PS V10 performance car that has become part of the UAE’s automotive identity.</w:t>
      </w:r>
    </w:p>
    <w:p w14:paraId="0382006A" w14:textId="383CF9C6"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Heritage was represented through a rally-inspired quattro replica, referencing Audi’s World Rally Championship successes in the early 1980s</w:t>
      </w:r>
      <w:r w:rsidR="006F28C5">
        <w:rPr>
          <w:rFonts w:ascii="Audi Type" w:hAnsi="Audi Type"/>
          <w:lang w:val="en-GB"/>
        </w:rPr>
        <w:t xml:space="preserve">, </w:t>
      </w:r>
      <w:r w:rsidRPr="002B46F6">
        <w:rPr>
          <w:rFonts w:ascii="Audi Type" w:hAnsi="Audi Type"/>
          <w:lang w:val="en-GB"/>
        </w:rPr>
        <w:t>the era that established four-wheel drive as a competitive advantage and reshaped rallying.</w:t>
      </w:r>
    </w:p>
    <w:p w14:paraId="6E62CF1A" w14:textId="7ABA89D8"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Alongside it stood the Audi 60 L from the late 1960s. Not a performance car, but a foundational one. It later evolved into the Audi 80, and ultimately today’s A4</w:t>
      </w:r>
      <w:r w:rsidR="006F28C5">
        <w:rPr>
          <w:rFonts w:ascii="Audi Type" w:hAnsi="Audi Type"/>
          <w:lang w:val="en-GB"/>
        </w:rPr>
        <w:t xml:space="preserve">, </w:t>
      </w:r>
      <w:r w:rsidRPr="002B46F6">
        <w:rPr>
          <w:rFonts w:ascii="Audi Type" w:hAnsi="Audi Type"/>
          <w:lang w:val="en-GB"/>
        </w:rPr>
        <w:t>a reminder of the brand’s rebuilding years and long-term progress.</w:t>
      </w:r>
    </w:p>
    <w:p w14:paraId="022444AE" w14:textId="0833CC40"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The display was completed by the current RS 3, powered by the 2.5-litre five-cylinder TFSI engine producing 400 PS. Compact, direct and unmistakably Audi Sport.</w:t>
      </w:r>
    </w:p>
    <w:p w14:paraId="42E481E6" w14:textId="77777777" w:rsidR="006D334B" w:rsidRDefault="006D334B" w:rsidP="006C4337">
      <w:pPr>
        <w:spacing w:before="240" w:after="0" w:line="276" w:lineRule="auto"/>
        <w:rPr>
          <w:rFonts w:ascii="Audi Type Wide" w:hAnsi="Audi Type Wide" w:cs="Calibri Light"/>
          <w:b/>
          <w:bCs/>
          <w:lang w:val="en-GB"/>
        </w:rPr>
      </w:pPr>
    </w:p>
    <w:p w14:paraId="798B43C4" w14:textId="77777777" w:rsidR="006D334B" w:rsidRDefault="006D334B" w:rsidP="006C4337">
      <w:pPr>
        <w:spacing w:before="240" w:after="0" w:line="276" w:lineRule="auto"/>
        <w:rPr>
          <w:rFonts w:ascii="Audi Type Wide" w:hAnsi="Audi Type Wide" w:cs="Calibri Light"/>
          <w:b/>
          <w:bCs/>
          <w:lang w:val="en-GB"/>
        </w:rPr>
      </w:pPr>
    </w:p>
    <w:p w14:paraId="67EA3F28" w14:textId="53583237" w:rsidR="001A71F3" w:rsidRPr="006F28C5" w:rsidRDefault="001A71F3" w:rsidP="006C4337">
      <w:pPr>
        <w:spacing w:before="240" w:after="0" w:line="276" w:lineRule="auto"/>
        <w:rPr>
          <w:rFonts w:ascii="Audi Type Wide" w:hAnsi="Audi Type Wide" w:cs="Calibri Light"/>
          <w:b/>
          <w:bCs/>
          <w:lang w:val="en-GB"/>
        </w:rPr>
      </w:pPr>
      <w:r w:rsidRPr="006F28C5">
        <w:rPr>
          <w:rFonts w:ascii="Audi Type Wide" w:hAnsi="Audi Type Wide" w:cs="Calibri Light"/>
          <w:b/>
          <w:bCs/>
          <w:lang w:val="en-GB"/>
        </w:rPr>
        <w:lastRenderedPageBreak/>
        <w:t>The Day</w:t>
      </w:r>
    </w:p>
    <w:p w14:paraId="4823DE25" w14:textId="5253AD21"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What defined the event was not a specific model, but the pace. Families spending the afternoon outdoors. Collectors sharing stories about restoration projects. Friends of the brand stopping by throughout the day.</w:t>
      </w:r>
    </w:p>
    <w:p w14:paraId="6E044D1E" w14:textId="5F2E7960"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 xml:space="preserve">There </w:t>
      </w:r>
      <w:r w:rsidR="00622FEC" w:rsidRPr="002B46F6">
        <w:rPr>
          <w:rFonts w:ascii="Audi Type" w:hAnsi="Audi Type"/>
          <w:lang w:val="en-GB"/>
        </w:rPr>
        <w:t>were</w:t>
      </w:r>
      <w:r w:rsidRPr="002B46F6">
        <w:rPr>
          <w:rFonts w:ascii="Audi Type" w:hAnsi="Audi Type"/>
          <w:lang w:val="en-GB"/>
        </w:rPr>
        <w:t xml:space="preserve"> no stage and no commercial agenda. Participation was about being present</w:t>
      </w:r>
      <w:r w:rsidR="006F28C5">
        <w:rPr>
          <w:rFonts w:ascii="Audi Type" w:hAnsi="Audi Type"/>
          <w:lang w:val="en-GB"/>
        </w:rPr>
        <w:t xml:space="preserve">, </w:t>
      </w:r>
      <w:r w:rsidRPr="002B46F6">
        <w:rPr>
          <w:rFonts w:ascii="Audi Type" w:hAnsi="Audi Type"/>
          <w:lang w:val="en-GB"/>
        </w:rPr>
        <w:t>part of the wider car culture in the UAE rather than separate from it.</w:t>
      </w:r>
    </w:p>
    <w:p w14:paraId="0834E994" w14:textId="6DFC77D5" w:rsidR="001A71F3" w:rsidRPr="002B46F6" w:rsidRDefault="001A71F3" w:rsidP="006C4337">
      <w:pPr>
        <w:spacing w:before="240" w:after="0" w:line="276" w:lineRule="auto"/>
        <w:rPr>
          <w:rFonts w:ascii="Audi Type" w:hAnsi="Audi Type"/>
          <w:lang w:val="en-GB"/>
        </w:rPr>
      </w:pPr>
      <w:r w:rsidRPr="002B46F6">
        <w:rPr>
          <w:rFonts w:ascii="Audi Type" w:hAnsi="Audi Type"/>
          <w:lang w:val="en-GB"/>
        </w:rPr>
        <w:t xml:space="preserve">The Grand Picnic 2026 marked </w:t>
      </w:r>
      <w:r w:rsidR="006D334B">
        <w:rPr>
          <w:rFonts w:ascii="Audi Type" w:hAnsi="Audi Type"/>
          <w:lang w:val="en-GB"/>
        </w:rPr>
        <w:t>Audi Dubai’</w:t>
      </w:r>
      <w:r w:rsidRPr="002B46F6">
        <w:rPr>
          <w:rFonts w:ascii="Audi Type" w:hAnsi="Audi Type"/>
          <w:lang w:val="en-GB"/>
        </w:rPr>
        <w:t>s first year at the event. It offered a reminder that beyond launches and specifications, cars remain a shared experience.</w:t>
      </w:r>
    </w:p>
    <w:p w14:paraId="7521453C" w14:textId="70F18976" w:rsidR="001A71F3" w:rsidRPr="002B46F6" w:rsidRDefault="001A71F3" w:rsidP="001A71F3">
      <w:pPr>
        <w:spacing w:before="240" w:after="0" w:line="276" w:lineRule="auto"/>
        <w:rPr>
          <w:rFonts w:ascii="Audi Type" w:hAnsi="Audi Type"/>
          <w:lang w:val="en-GB"/>
        </w:rPr>
      </w:pPr>
      <w:r w:rsidRPr="002B46F6">
        <w:rPr>
          <w:rFonts w:ascii="Audi Type" w:hAnsi="Audi Type"/>
          <w:lang w:val="en-GB"/>
        </w:rPr>
        <w:t>And that, ultimately, is what continues to bring people together.</w:t>
      </w:r>
    </w:p>
    <w:p w14:paraId="5FE36ABF" w14:textId="77777777" w:rsidR="00374AFB" w:rsidRPr="00592A2E" w:rsidRDefault="00374AFB">
      <w:pPr>
        <w:pStyle w:val="000Link"/>
        <w:rPr>
          <w:u w:val="single"/>
          <w:lang w:val="en-GB"/>
        </w:rPr>
      </w:pPr>
    </w:p>
    <w:tbl>
      <w:tblPr>
        <w:tblW w:w="8850" w:type="dxa"/>
        <w:tblLayout w:type="fixed"/>
        <w:tblCellMar>
          <w:left w:w="10" w:type="dxa"/>
          <w:right w:w="10" w:type="dxa"/>
        </w:tblCellMar>
        <w:tblLook w:val="04A0" w:firstRow="1" w:lastRow="0" w:firstColumn="1" w:lastColumn="0" w:noHBand="0" w:noVBand="1"/>
      </w:tblPr>
      <w:tblGrid>
        <w:gridCol w:w="4380"/>
        <w:gridCol w:w="4470"/>
      </w:tblGrid>
      <w:tr w:rsidR="00374AFB" w:rsidRPr="00592A2E" w14:paraId="42C2E684" w14:textId="77777777">
        <w:trPr>
          <w:trHeight w:val="300"/>
        </w:trPr>
        <w:tc>
          <w:tcPr>
            <w:tcW w:w="4380" w:type="dxa"/>
            <w:tcMar>
              <w:top w:w="0" w:type="dxa"/>
              <w:left w:w="105" w:type="dxa"/>
              <w:bottom w:w="0" w:type="dxa"/>
              <w:right w:w="105" w:type="dxa"/>
            </w:tcMar>
          </w:tcPr>
          <w:p w14:paraId="328301AC" w14:textId="77777777" w:rsidR="00374AFB" w:rsidRPr="00592A2E" w:rsidRDefault="004710DD">
            <w:pPr>
              <w:spacing w:before="240" w:after="0" w:line="240" w:lineRule="auto"/>
              <w:rPr>
                <w:rFonts w:ascii="Audi Type" w:eastAsia="Audi Type" w:hAnsi="Audi Type" w:cs="Audi Type"/>
                <w:b/>
                <w:bCs/>
                <w:color w:val="000000"/>
                <w:sz w:val="20"/>
                <w:szCs w:val="24"/>
                <w:lang w:val="en-GB" w:eastAsia="de-DE"/>
              </w:rPr>
            </w:pPr>
            <w:bookmarkStart w:id="0" w:name="_Hlk129772683"/>
            <w:bookmarkStart w:id="1" w:name="_Hlk129772673"/>
            <w:r w:rsidRPr="00592A2E">
              <w:rPr>
                <w:rFonts w:ascii="Audi Type" w:eastAsia="Audi Type" w:hAnsi="Audi Type" w:cs="Audi Type"/>
                <w:b/>
                <w:bCs/>
                <w:color w:val="000000"/>
                <w:sz w:val="20"/>
                <w:szCs w:val="24"/>
                <w:lang w:val="en-GB" w:eastAsia="de-DE"/>
              </w:rPr>
              <w:t>Audi Middle East Communications</w:t>
            </w:r>
          </w:p>
          <w:p w14:paraId="66E3E69E" w14:textId="77777777" w:rsidR="00374AFB" w:rsidRPr="00592A2E" w:rsidRDefault="004710DD">
            <w:pPr>
              <w:spacing w:before="240" w:after="0" w:line="240" w:lineRule="auto"/>
              <w:rPr>
                <w:rFonts w:ascii="Audi Type" w:eastAsia="Audi Type" w:hAnsi="Audi Type" w:cs="Audi Type"/>
                <w:color w:val="000000"/>
                <w:sz w:val="20"/>
                <w:szCs w:val="24"/>
                <w:lang w:val="en-GB" w:eastAsia="de-DE"/>
              </w:rPr>
            </w:pPr>
            <w:r w:rsidRPr="00592A2E">
              <w:rPr>
                <w:rFonts w:ascii="Audi Type" w:eastAsia="Audi Type" w:hAnsi="Audi Type" w:cs="Audi Type"/>
                <w:color w:val="000000"/>
                <w:sz w:val="20"/>
                <w:szCs w:val="24"/>
                <w:lang w:val="en-GB" w:eastAsia="de-DE"/>
              </w:rPr>
              <w:t>Angelina Getmanchuk</w:t>
            </w:r>
          </w:p>
          <w:p w14:paraId="50133202" w14:textId="77777777" w:rsidR="00374AFB" w:rsidRPr="00592A2E" w:rsidRDefault="004710DD">
            <w:pPr>
              <w:spacing w:before="240" w:after="0" w:line="240" w:lineRule="auto"/>
              <w:rPr>
                <w:lang w:val="en-GB"/>
              </w:rPr>
            </w:pPr>
            <w:r w:rsidRPr="00592A2E">
              <w:rPr>
                <w:rFonts w:ascii="Audi Type" w:eastAsia="Audi Type" w:hAnsi="Audi Type" w:cs="Audi Type"/>
                <w:color w:val="000000"/>
                <w:sz w:val="20"/>
                <w:szCs w:val="24"/>
                <w:lang w:val="en-GB" w:eastAsia="de-DE"/>
              </w:rPr>
              <w:t xml:space="preserve">Email: </w:t>
            </w:r>
            <w:hyperlink r:id="rId10" w:history="1">
              <w:r w:rsidR="00374AFB" w:rsidRPr="00592A2E">
                <w:rPr>
                  <w:rStyle w:val="Hyperlink"/>
                  <w:rFonts w:eastAsia="Audi Type" w:cs="Audi Type"/>
                  <w:szCs w:val="24"/>
                  <w:lang w:val="en-GB" w:eastAsia="de-DE"/>
                </w:rPr>
                <w:t>angelina.getmanchuk@vwgme.com</w:t>
              </w:r>
            </w:hyperlink>
          </w:p>
          <w:p w14:paraId="0B72652D" w14:textId="77777777" w:rsidR="00374AFB" w:rsidRPr="00592A2E" w:rsidRDefault="00374AFB">
            <w:pPr>
              <w:tabs>
                <w:tab w:val="left" w:pos="567"/>
              </w:tabs>
              <w:spacing w:before="240" w:after="0" w:line="240" w:lineRule="auto"/>
              <w:ind w:left="-111" w:firstLine="111"/>
              <w:rPr>
                <w:lang w:val="en-GB"/>
              </w:rPr>
            </w:pPr>
            <w:hyperlink r:id="rId11" w:history="1">
              <w:r w:rsidRPr="00592A2E">
                <w:rPr>
                  <w:rFonts w:ascii="Audi Type" w:eastAsia="Audi Type" w:hAnsi="Audi Type" w:cs="Audi Type"/>
                  <w:color w:val="0000FF"/>
                  <w:sz w:val="20"/>
                  <w:szCs w:val="24"/>
                  <w:u w:val="single"/>
                  <w:lang w:val="en-GB" w:eastAsia="en-US"/>
                </w:rPr>
                <w:t>news.audimiddleeast.com</w:t>
              </w:r>
              <w:r w:rsidRPr="00592A2E">
                <w:rPr>
                  <w:rFonts w:ascii="Audi Type" w:eastAsia="Calibri" w:hAnsi="Audi Type" w:cs="Times New Roman (Textkörper CS)"/>
                  <w:color w:val="000000"/>
                  <w:sz w:val="20"/>
                  <w:szCs w:val="24"/>
                  <w:lang w:val="en-GB" w:eastAsia="en-US"/>
                </w:rPr>
                <w:br/>
              </w:r>
            </w:hyperlink>
          </w:p>
          <w:p w14:paraId="3EA018C9" w14:textId="77777777" w:rsidR="00374AFB" w:rsidRPr="00592A2E" w:rsidRDefault="004710DD">
            <w:pPr>
              <w:tabs>
                <w:tab w:val="left" w:pos="567"/>
              </w:tabs>
              <w:spacing w:before="240" w:after="0" w:line="240" w:lineRule="auto"/>
              <w:ind w:left="-111" w:firstLine="111"/>
              <w:rPr>
                <w:lang w:val="en-GB"/>
              </w:rPr>
            </w:pPr>
            <w:r w:rsidRPr="00592A2E">
              <w:rPr>
                <w:rFonts w:ascii="Audi Type" w:eastAsia="Calibri" w:hAnsi="Audi Type" w:cs="Times New Roman (Textkörper CS)"/>
                <w:noProof/>
                <w:color w:val="000000"/>
                <w:sz w:val="20"/>
                <w:szCs w:val="24"/>
                <w:lang w:val="en-GB" w:eastAsia="en-US"/>
              </w:rPr>
              <w:drawing>
                <wp:inline distT="0" distB="0" distL="0" distR="0" wp14:anchorId="55DD6A37" wp14:editId="2A409600">
                  <wp:extent cx="285750" cy="304796"/>
                  <wp:effectExtent l="0" t="0" r="6350" b="4"/>
                  <wp:docPr id="708971534" name="Picture 1775568959" descr="A black circle with white letters in it&#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85750" cy="304796"/>
                          </a:xfrm>
                          <a:prstGeom prst="rect">
                            <a:avLst/>
                          </a:prstGeom>
                          <a:noFill/>
                          <a:ln>
                            <a:noFill/>
                            <a:prstDash/>
                          </a:ln>
                        </pic:spPr>
                      </pic:pic>
                    </a:graphicData>
                  </a:graphic>
                </wp:inline>
              </w:drawing>
            </w:r>
            <w:r w:rsidRPr="00592A2E">
              <w:rPr>
                <w:rFonts w:ascii="Audi Type" w:eastAsia="Calibri" w:hAnsi="Audi Type" w:cs="Times New Roman (Textkörper CS)"/>
                <w:noProof/>
                <w:color w:val="000000"/>
                <w:sz w:val="20"/>
                <w:szCs w:val="24"/>
                <w:lang w:val="en-GB" w:eastAsia="en-US"/>
              </w:rPr>
              <w:drawing>
                <wp:inline distT="0" distB="0" distL="0" distR="0" wp14:anchorId="0AC7458F" wp14:editId="19C44456">
                  <wp:extent cx="304796" cy="304796"/>
                  <wp:effectExtent l="0" t="0" r="4" b="4"/>
                  <wp:docPr id="1653048735" name="Picture 1900176348"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4796" cy="304796"/>
                          </a:xfrm>
                          <a:prstGeom prst="rect">
                            <a:avLst/>
                          </a:prstGeom>
                          <a:noFill/>
                          <a:ln>
                            <a:noFill/>
                            <a:prstDash/>
                          </a:ln>
                        </pic:spPr>
                      </pic:pic>
                    </a:graphicData>
                  </a:graphic>
                </wp:inline>
              </w:drawing>
            </w:r>
            <w:r w:rsidRPr="00592A2E">
              <w:rPr>
                <w:rFonts w:ascii="Audi Type" w:eastAsia="Calibri" w:hAnsi="Audi Type" w:cs="Times New Roman (Textkörper CS)"/>
                <w:noProof/>
                <w:color w:val="000000"/>
                <w:sz w:val="20"/>
                <w:szCs w:val="24"/>
                <w:lang w:val="en-GB" w:eastAsia="en-US"/>
              </w:rPr>
              <w:drawing>
                <wp:inline distT="0" distB="0" distL="0" distR="0" wp14:anchorId="197E525D" wp14:editId="1E2A7954">
                  <wp:extent cx="304796" cy="304796"/>
                  <wp:effectExtent l="0" t="0" r="4" b="4"/>
                  <wp:docPr id="901837427" name="Picture 370104054" descr="A black circle with a white letter f in it&#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4796" cy="304796"/>
                          </a:xfrm>
                          <a:prstGeom prst="rect">
                            <a:avLst/>
                          </a:prstGeom>
                          <a:noFill/>
                          <a:ln>
                            <a:noFill/>
                            <a:prstDash/>
                          </a:ln>
                        </pic:spPr>
                      </pic:pic>
                    </a:graphicData>
                  </a:graphic>
                </wp:inline>
              </w:drawing>
            </w:r>
            <w:r w:rsidRPr="00592A2E">
              <w:rPr>
                <w:rFonts w:ascii="Audi Type" w:eastAsia="Calibri" w:hAnsi="Audi Type" w:cs="Times New Roman (Textkörper CS)"/>
                <w:noProof/>
                <w:color w:val="000000"/>
                <w:sz w:val="20"/>
                <w:szCs w:val="24"/>
                <w:lang w:val="en-GB" w:eastAsia="en-US"/>
              </w:rPr>
              <w:drawing>
                <wp:inline distT="0" distB="0" distL="0" distR="0" wp14:anchorId="5E7D4030" wp14:editId="061465E1">
                  <wp:extent cx="304796" cy="304796"/>
                  <wp:effectExtent l="0" t="0" r="4" b="4"/>
                  <wp:docPr id="1604749125" name="Picture 139654708" descr="A black and white logo&#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4796" cy="304796"/>
                          </a:xfrm>
                          <a:prstGeom prst="rect">
                            <a:avLst/>
                          </a:prstGeom>
                          <a:noFill/>
                          <a:ln>
                            <a:noFill/>
                            <a:prstDash/>
                          </a:ln>
                        </pic:spPr>
                      </pic:pic>
                    </a:graphicData>
                  </a:graphic>
                </wp:inline>
              </w:drawing>
            </w:r>
          </w:p>
        </w:tc>
        <w:tc>
          <w:tcPr>
            <w:tcW w:w="4470" w:type="dxa"/>
            <w:tcMar>
              <w:top w:w="0" w:type="dxa"/>
              <w:left w:w="105" w:type="dxa"/>
              <w:bottom w:w="0" w:type="dxa"/>
              <w:right w:w="105" w:type="dxa"/>
            </w:tcMar>
          </w:tcPr>
          <w:p w14:paraId="1EE39BA8" w14:textId="77777777" w:rsidR="00374AFB" w:rsidRPr="00592A2E" w:rsidRDefault="004710DD">
            <w:pPr>
              <w:spacing w:before="240" w:after="0" w:line="240" w:lineRule="auto"/>
              <w:rPr>
                <w:rFonts w:ascii="Audi Type" w:eastAsia="Audi Type" w:hAnsi="Audi Type" w:cs="Audi Type"/>
                <w:b/>
                <w:bCs/>
                <w:color w:val="000000"/>
                <w:sz w:val="20"/>
                <w:szCs w:val="24"/>
                <w:lang w:val="en-GB" w:eastAsia="de-DE"/>
              </w:rPr>
            </w:pPr>
            <w:r w:rsidRPr="00592A2E">
              <w:rPr>
                <w:rFonts w:ascii="Audi Type" w:eastAsia="Audi Type" w:hAnsi="Audi Type" w:cs="Audi Type"/>
                <w:b/>
                <w:bCs/>
                <w:color w:val="000000"/>
                <w:sz w:val="20"/>
                <w:szCs w:val="24"/>
                <w:lang w:val="en-GB" w:eastAsia="de-DE"/>
              </w:rPr>
              <w:t xml:space="preserve">The Romans </w:t>
            </w:r>
          </w:p>
          <w:p w14:paraId="1CD73E32" w14:textId="77777777" w:rsidR="00374AFB" w:rsidRPr="00592A2E" w:rsidRDefault="004710DD">
            <w:pPr>
              <w:spacing w:before="240" w:after="0" w:line="240" w:lineRule="auto"/>
              <w:jc w:val="both"/>
              <w:rPr>
                <w:lang w:val="en-GB"/>
              </w:rPr>
            </w:pPr>
            <w:r w:rsidRPr="00592A2E">
              <w:rPr>
                <w:rFonts w:ascii="Audi Type" w:eastAsia="Audi Type" w:hAnsi="Audi Type" w:cs="Audi Type"/>
                <w:color w:val="000000"/>
                <w:sz w:val="20"/>
                <w:szCs w:val="24"/>
                <w:lang w:val="en-GB" w:eastAsia="de-DE"/>
              </w:rPr>
              <w:t xml:space="preserve">Audi Middle East PR Partner </w:t>
            </w:r>
          </w:p>
          <w:p w14:paraId="0879C68E" w14:textId="77777777" w:rsidR="00374AFB" w:rsidRPr="00592A2E" w:rsidRDefault="004710DD">
            <w:pPr>
              <w:spacing w:before="240" w:after="0" w:line="240" w:lineRule="auto"/>
              <w:jc w:val="both"/>
              <w:rPr>
                <w:lang w:val="en-GB"/>
              </w:rPr>
            </w:pPr>
            <w:r w:rsidRPr="00592A2E">
              <w:rPr>
                <w:rFonts w:ascii="Audi Type" w:eastAsia="Audi Type" w:hAnsi="Audi Type" w:cs="Audi Type"/>
                <w:color w:val="000000"/>
                <w:sz w:val="20"/>
                <w:szCs w:val="24"/>
                <w:lang w:val="en-GB" w:eastAsia="de-DE"/>
              </w:rPr>
              <w:t xml:space="preserve">Email: </w:t>
            </w:r>
            <w:hyperlink r:id="rId16" w:history="1">
              <w:r w:rsidR="00374AFB" w:rsidRPr="00592A2E">
                <w:rPr>
                  <w:rFonts w:ascii="Audi Type" w:eastAsia="Audi Type" w:hAnsi="Audi Type" w:cs="Audi Type"/>
                  <w:color w:val="0000FF"/>
                  <w:sz w:val="20"/>
                  <w:szCs w:val="24"/>
                  <w:u w:val="single"/>
                  <w:lang w:val="en-GB" w:eastAsia="de-DE"/>
                </w:rPr>
                <w:t>AudiMiddleEastPR@wearetheromans.com</w:t>
              </w:r>
            </w:hyperlink>
            <w:r w:rsidRPr="00592A2E">
              <w:rPr>
                <w:rFonts w:ascii="Audi Type" w:eastAsia="Audi Type" w:hAnsi="Audi Type" w:cs="Audi Type"/>
                <w:color w:val="000000"/>
                <w:sz w:val="20"/>
                <w:szCs w:val="24"/>
                <w:lang w:val="en-GB" w:eastAsia="de-DE"/>
              </w:rPr>
              <w:t xml:space="preserve"> </w:t>
            </w:r>
          </w:p>
        </w:tc>
      </w:tr>
    </w:tbl>
    <w:p w14:paraId="4A1220E2" w14:textId="77777777" w:rsidR="00374AFB" w:rsidRPr="00592A2E" w:rsidRDefault="00374AFB">
      <w:pPr>
        <w:pBdr>
          <w:bottom w:val="single" w:sz="4" w:space="5" w:color="000000"/>
        </w:pBdr>
        <w:spacing w:before="240"/>
        <w:rPr>
          <w:rFonts w:ascii="Audi Type" w:eastAsia="Times New Roman" w:hAnsi="Audi Type" w:cs="Times New Roman"/>
          <w:color w:val="000000"/>
          <w:sz w:val="18"/>
          <w:szCs w:val="18"/>
          <w:lang w:val="en-GB" w:eastAsia="de-DE"/>
        </w:rPr>
      </w:pPr>
    </w:p>
    <w:p w14:paraId="34844A28" w14:textId="77777777" w:rsidR="00374AFB" w:rsidRPr="00592A2E" w:rsidRDefault="004710DD">
      <w:pPr>
        <w:spacing w:before="240"/>
        <w:rPr>
          <w:rFonts w:ascii="Audi Type" w:eastAsia="Times New Roman" w:hAnsi="Audi Type" w:cs="Times New Roman"/>
          <w:sz w:val="18"/>
          <w:szCs w:val="18"/>
          <w:lang w:val="en-GB" w:eastAsia="de-DE"/>
        </w:rPr>
      </w:pPr>
      <w:r w:rsidRPr="00592A2E">
        <w:rPr>
          <w:rFonts w:ascii="Audi Type" w:eastAsia="Times New Roman" w:hAnsi="Audi Type" w:cs="Times New Roman"/>
          <w:sz w:val="18"/>
          <w:szCs w:val="18"/>
          <w:lang w:val="en-GB" w:eastAsia="de-DE"/>
        </w:rPr>
        <w:t>The Audi Group is one of the most successful manufacturers of automobiles and motorcycles in the premium and luxury segment. The brands Audi, Bentley, Lamborghini, and Ducati produce at 21 locations across 12 countries. In 2024, the Audi Group delivered over 1.7 million vehicles, generating €64.5 billion in revenue and achieving an operating profit of €3.9 billion.</w:t>
      </w:r>
    </w:p>
    <w:p w14:paraId="521DA205" w14:textId="77777777" w:rsidR="00374AFB" w:rsidRPr="00592A2E" w:rsidRDefault="004710DD">
      <w:pPr>
        <w:pBdr>
          <w:bottom w:val="single" w:sz="4" w:space="5" w:color="000000"/>
        </w:pBdr>
        <w:spacing w:before="240"/>
        <w:rPr>
          <w:lang w:val="en-GB"/>
        </w:rPr>
      </w:pPr>
      <w:r w:rsidRPr="00592A2E">
        <w:rPr>
          <w:rFonts w:ascii="Audi Type" w:eastAsia="Times New Roman" w:hAnsi="Audi Type" w:cs="Times New Roman"/>
          <w:sz w:val="18"/>
          <w:szCs w:val="18"/>
          <w:lang w:val="en-GB" w:eastAsia="de-DE"/>
        </w:rPr>
        <w:t xml:space="preserve">AUDI AG’s commitment to the region was reaffirmed with the establishment of its fully owned subsidiary, Audi Middle East, in 2005. Covering Bahrain, Jordan, Kuwait, Lebanon, Oman, Qatar, Saudi Arabia, and the UAE, Audi Middle East continues its journey towards becoming a provider of sustainable, premium mobility. Learn more about our models and forward-thinking approach to a sustainable future at </w:t>
      </w:r>
      <w:bookmarkEnd w:id="0"/>
      <w:bookmarkEnd w:id="1"/>
      <w:r w:rsidRPr="00592A2E">
        <w:rPr>
          <w:lang w:val="en-GB"/>
        </w:rPr>
        <w:fldChar w:fldCharType="begin"/>
      </w:r>
      <w:r w:rsidRPr="00592A2E">
        <w:rPr>
          <w:lang w:val="en-GB"/>
        </w:rPr>
        <w:instrText xml:space="preserve"> HYPERLINK  "https://www.audi-me.com" </w:instrText>
      </w:r>
      <w:r w:rsidRPr="00592A2E">
        <w:rPr>
          <w:lang w:val="en-GB"/>
        </w:rPr>
      </w:r>
      <w:r w:rsidRPr="00592A2E">
        <w:rPr>
          <w:lang w:val="en-GB"/>
        </w:rPr>
        <w:fldChar w:fldCharType="separate"/>
      </w:r>
      <w:r w:rsidRPr="00592A2E">
        <w:rPr>
          <w:rStyle w:val="Hyperlink"/>
          <w:rFonts w:eastAsia="Times New Roman" w:cs="Times New Roman"/>
          <w:sz w:val="18"/>
          <w:szCs w:val="18"/>
          <w:lang w:val="en-GB" w:eastAsia="de-DE"/>
        </w:rPr>
        <w:t>www.audi-me.com</w:t>
      </w:r>
      <w:r w:rsidRPr="00592A2E">
        <w:rPr>
          <w:lang w:val="en-GB"/>
        </w:rPr>
        <w:fldChar w:fldCharType="end"/>
      </w:r>
      <w:r w:rsidRPr="00592A2E">
        <w:rPr>
          <w:rFonts w:ascii="Audi Type" w:eastAsia="Times New Roman" w:hAnsi="Audi Type" w:cs="Times New Roman"/>
          <w:sz w:val="18"/>
          <w:szCs w:val="18"/>
          <w:lang w:val="en-GB" w:eastAsia="de-DE"/>
        </w:rPr>
        <w:t xml:space="preserve"> and </w:t>
      </w:r>
      <w:hyperlink r:id="rId17" w:history="1">
        <w:r w:rsidR="00374AFB" w:rsidRPr="00592A2E">
          <w:rPr>
            <w:rStyle w:val="Hyperlink"/>
            <w:rFonts w:eastAsia="Times New Roman" w:cs="Times New Roman"/>
            <w:sz w:val="18"/>
            <w:szCs w:val="18"/>
            <w:lang w:val="en-GB" w:eastAsia="de-DE"/>
          </w:rPr>
          <w:t>news.audimiddleeast.com</w:t>
        </w:r>
      </w:hyperlink>
      <w:r w:rsidRPr="00592A2E">
        <w:rPr>
          <w:rFonts w:ascii="Audi Type" w:eastAsia="Times New Roman" w:hAnsi="Audi Type" w:cs="Times New Roman"/>
          <w:sz w:val="18"/>
          <w:szCs w:val="18"/>
          <w:lang w:val="en-GB" w:eastAsia="de-DE"/>
        </w:rPr>
        <w:t>.</w:t>
      </w:r>
      <w:r w:rsidRPr="00592A2E">
        <w:rPr>
          <w:rFonts w:ascii="Audi Type" w:eastAsia="Times New Roman" w:hAnsi="Audi Type" w:cs="Times New Roman"/>
          <w:sz w:val="18"/>
          <w:szCs w:val="18"/>
          <w:lang w:val="en-GB" w:eastAsia="de-DE"/>
        </w:rPr>
        <w:br/>
      </w:r>
    </w:p>
    <w:sectPr w:rsidR="00374AFB" w:rsidRPr="00592A2E">
      <w:headerReference w:type="default" r:id="rId18"/>
      <w:footerReference w:type="default" r:id="rId19"/>
      <w:pgSz w:w="11906" w:h="16838"/>
      <w:pgMar w:top="1440" w:right="1416"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99A4B" w14:textId="77777777" w:rsidR="00863791" w:rsidRDefault="00863791">
      <w:pPr>
        <w:spacing w:after="0" w:line="240" w:lineRule="auto"/>
      </w:pPr>
      <w:r>
        <w:separator/>
      </w:r>
    </w:p>
  </w:endnote>
  <w:endnote w:type="continuationSeparator" w:id="0">
    <w:p w14:paraId="6251E225" w14:textId="77777777" w:rsidR="00863791" w:rsidRDefault="00863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udi Type Extended">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panose1 w:val="020B0503040202060203"/>
    <w:charset w:val="00"/>
    <w:family w:val="swiss"/>
    <w:pitch w:val="variable"/>
    <w:sig w:usb0="A10002EF" w:usb1="500020FB" w:usb2="00000000" w:usb3="00000000" w:csb0="0000009F" w:csb1="00000000"/>
  </w:font>
  <w:font w:name="Helvetica">
    <w:panose1 w:val="020B0604020202020204"/>
    <w:charset w:val="00"/>
    <w:family w:val="swiss"/>
    <w:pitch w:val="variable"/>
    <w:sig w:usb0="00000003" w:usb1="00000000" w:usb2="00000000" w:usb3="00000000" w:csb0="00000001" w:csb1="00000000"/>
  </w:font>
  <w:font w:name="Audi Type Wide">
    <w:panose1 w:val="020B0505040202060203"/>
    <w:charset w:val="00"/>
    <w:family w:val="swiss"/>
    <w:pitch w:val="variable"/>
    <w:sig w:usb0="A10002EF" w:usb1="500020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imes New Roman (Textkörper CS)">
    <w:altName w:val="Times New Roman"/>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BD2EF" w14:textId="77777777" w:rsidR="003A49F0" w:rsidRDefault="004710DD">
    <w:pPr>
      <w:pStyle w:val="Footer"/>
      <w:jc w:val="right"/>
    </w:pPr>
    <w:r>
      <w:rPr>
        <w:rFonts w:ascii="Audi Type" w:hAnsi="Audi Type"/>
        <w:sz w:val="16"/>
        <w:szCs w:val="16"/>
      </w:rPr>
      <w:fldChar w:fldCharType="begin"/>
    </w:r>
    <w:r>
      <w:rPr>
        <w:rFonts w:ascii="Audi Type" w:hAnsi="Audi Type"/>
        <w:sz w:val="16"/>
        <w:szCs w:val="16"/>
      </w:rPr>
      <w:instrText xml:space="preserve"> PAGE </w:instrText>
    </w:r>
    <w:r>
      <w:rPr>
        <w:rFonts w:ascii="Audi Type" w:hAnsi="Audi Type"/>
        <w:sz w:val="16"/>
        <w:szCs w:val="16"/>
      </w:rPr>
      <w:fldChar w:fldCharType="separate"/>
    </w:r>
    <w:r>
      <w:rPr>
        <w:rFonts w:ascii="Audi Type" w:hAnsi="Audi Type"/>
        <w:sz w:val="16"/>
        <w:szCs w:val="16"/>
      </w:rPr>
      <w:t>2</w:t>
    </w:r>
    <w:r>
      <w:rPr>
        <w:rFonts w:ascii="Audi Type" w:hAnsi="Audi Type"/>
        <w:sz w:val="16"/>
        <w:szCs w:val="16"/>
      </w:rPr>
      <w:fldChar w:fldCharType="end"/>
    </w:r>
  </w:p>
  <w:p w14:paraId="33C7F663" w14:textId="77777777" w:rsidR="003A49F0" w:rsidRDefault="003A49F0">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6BDE7" w14:textId="77777777" w:rsidR="00863791" w:rsidRDefault="00863791">
      <w:pPr>
        <w:spacing w:after="0" w:line="240" w:lineRule="auto"/>
      </w:pPr>
      <w:r>
        <w:rPr>
          <w:color w:val="000000"/>
        </w:rPr>
        <w:separator/>
      </w:r>
    </w:p>
  </w:footnote>
  <w:footnote w:type="continuationSeparator" w:id="0">
    <w:p w14:paraId="29F4D803" w14:textId="77777777" w:rsidR="00863791" w:rsidRDefault="008637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5BC46" w14:textId="77777777" w:rsidR="003A49F0" w:rsidRDefault="004710DD">
    <w:pPr>
      <w:pStyle w:val="Header"/>
    </w:pPr>
    <w:r>
      <w:rPr>
        <w:noProof/>
        <w:lang w:val="en-GB"/>
      </w:rPr>
      <w:drawing>
        <wp:anchor distT="0" distB="0" distL="114300" distR="114300" simplePos="0" relativeHeight="251658241" behindDoc="0" locked="0" layoutInCell="1" allowOverlap="1" wp14:anchorId="7C330795" wp14:editId="4CB6CCF9">
          <wp:simplePos x="0" y="0"/>
          <wp:positionH relativeFrom="margin">
            <wp:posOffset>4591046</wp:posOffset>
          </wp:positionH>
          <wp:positionV relativeFrom="page">
            <wp:posOffset>441326</wp:posOffset>
          </wp:positionV>
          <wp:extent cx="1155701" cy="474345"/>
          <wp:effectExtent l="0" t="0" r="0" b="0"/>
          <wp:wrapThrough wrapText="bothSides">
            <wp:wrapPolygon edited="0">
              <wp:start x="2374" y="0"/>
              <wp:lineTo x="949" y="1735"/>
              <wp:lineTo x="0" y="5205"/>
              <wp:lineTo x="0" y="12145"/>
              <wp:lineTo x="1424" y="17349"/>
              <wp:lineTo x="2374" y="18506"/>
              <wp:lineTo x="18752" y="18506"/>
              <wp:lineTo x="19464" y="17349"/>
              <wp:lineTo x="21363" y="11566"/>
              <wp:lineTo x="21363" y="6361"/>
              <wp:lineTo x="19938" y="1735"/>
              <wp:lineTo x="18514" y="0"/>
              <wp:lineTo x="2374" y="0"/>
            </wp:wrapPolygon>
          </wp:wrapThrough>
          <wp:docPr id="1905399164"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1" t="-1" r="-1917" b="-19931"/>
                  <a:stretch>
                    <a:fillRect/>
                  </a:stretch>
                </pic:blipFill>
                <pic:spPr>
                  <a:xfrm>
                    <a:off x="0" y="0"/>
                    <a:ext cx="1155701" cy="474345"/>
                  </a:xfrm>
                  <a:prstGeom prst="rect">
                    <a:avLst/>
                  </a:prstGeom>
                  <a:noFill/>
                  <a:ln>
                    <a:noFill/>
                    <a:prstDash/>
                  </a:ln>
                </pic:spPr>
              </pic:pic>
            </a:graphicData>
          </a:graphic>
        </wp:anchor>
      </w:drawing>
    </w:r>
    <w:r>
      <w:rPr>
        <w:noProof/>
      </w:rPr>
      <w:drawing>
        <wp:anchor distT="0" distB="0" distL="114300" distR="114300" simplePos="0" relativeHeight="251658240" behindDoc="0" locked="0" layoutInCell="1" allowOverlap="1" wp14:anchorId="1BE2513D" wp14:editId="54535066">
          <wp:simplePos x="0" y="0"/>
          <wp:positionH relativeFrom="margin">
            <wp:align>left</wp:align>
          </wp:positionH>
          <wp:positionV relativeFrom="paragraph">
            <wp:posOffset>29205</wp:posOffset>
          </wp:positionV>
          <wp:extent cx="3681731" cy="438783"/>
          <wp:effectExtent l="0" t="0" r="1269" b="5717"/>
          <wp:wrapTight wrapText="bothSides">
            <wp:wrapPolygon edited="0">
              <wp:start x="0" y="0"/>
              <wp:lineTo x="0" y="21256"/>
              <wp:lineTo x="4321" y="21256"/>
              <wp:lineTo x="4321" y="20006"/>
              <wp:lineTo x="21533" y="11878"/>
              <wp:lineTo x="21533" y="0"/>
              <wp:lineTo x="4321" y="0"/>
              <wp:lineTo x="0" y="0"/>
            </wp:wrapPolygon>
          </wp:wrapTight>
          <wp:docPr id="1171883692"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681731" cy="438783"/>
                  </a:xfrm>
                  <a:prstGeom prst="rect">
                    <a:avLst/>
                  </a:prstGeom>
                  <a:noFill/>
                  <a:ln>
                    <a:noFill/>
                    <a:prstDash/>
                  </a:ln>
                </pic:spPr>
              </pic:pic>
            </a:graphicData>
          </a:graphic>
        </wp:anchor>
      </w:drawing>
    </w:r>
  </w:p>
  <w:p w14:paraId="2FB4A478" w14:textId="77777777" w:rsidR="003A49F0" w:rsidRDefault="003A49F0">
    <w:pPr>
      <w:pStyle w:val="Header"/>
    </w:pPr>
  </w:p>
  <w:p w14:paraId="40165DAB" w14:textId="77777777" w:rsidR="003A49F0" w:rsidRDefault="003A49F0">
    <w:pPr>
      <w:pStyle w:val="Header"/>
    </w:pPr>
  </w:p>
  <w:p w14:paraId="35144D4D" w14:textId="77777777" w:rsidR="003A49F0" w:rsidRDefault="003A4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D73B3"/>
    <w:multiLevelType w:val="multilevel"/>
    <w:tmpl w:val="BC409416"/>
    <w:lvl w:ilvl="0">
      <w:numFmt w:val="bullet"/>
      <w:lvlText w:val=""/>
      <w:lvlJc w:val="left"/>
      <w:pPr>
        <w:ind w:left="644" w:hanging="284"/>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1" w15:restartNumberingAfterBreak="0">
    <w:nsid w:val="59BB1CE5"/>
    <w:multiLevelType w:val="multilevel"/>
    <w:tmpl w:val="42D2C03E"/>
    <w:styleLink w:val="LFO12"/>
    <w:lvl w:ilvl="0">
      <w:numFmt w:val="bullet"/>
      <w:pStyle w:val="000Bulletpoin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3153883"/>
    <w:multiLevelType w:val="multilevel"/>
    <w:tmpl w:val="897E48BE"/>
    <w:lvl w:ilvl="0">
      <w:numFmt w:val="bullet"/>
      <w:lvlText w:val="&gt;"/>
      <w:lvlJc w:val="left"/>
      <w:pPr>
        <w:ind w:left="284" w:hanging="284"/>
      </w:pPr>
      <w:rPr>
        <w:rFonts w:ascii="Audi Type Extended" w:hAnsi="Audi Type Extended"/>
        <w:b/>
        <w:i w:val="0"/>
        <w:color w:val="F50537"/>
        <w:sz w:val="16"/>
        <w:u w:val="none" w:color="F50537"/>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33299813">
    <w:abstractNumId w:val="1"/>
  </w:num>
  <w:num w:numId="2" w16cid:durableId="1331522844">
    <w:abstractNumId w:val="0"/>
  </w:num>
  <w:num w:numId="3" w16cid:durableId="20001898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AFB"/>
    <w:rsid w:val="000030A6"/>
    <w:rsid w:val="00095486"/>
    <w:rsid w:val="00127FC5"/>
    <w:rsid w:val="00140A12"/>
    <w:rsid w:val="00184B67"/>
    <w:rsid w:val="001A71F3"/>
    <w:rsid w:val="002324D5"/>
    <w:rsid w:val="00250FBA"/>
    <w:rsid w:val="00266820"/>
    <w:rsid w:val="00277717"/>
    <w:rsid w:val="002B46F6"/>
    <w:rsid w:val="002E7012"/>
    <w:rsid w:val="00327B90"/>
    <w:rsid w:val="00362069"/>
    <w:rsid w:val="00374AFB"/>
    <w:rsid w:val="003A49F0"/>
    <w:rsid w:val="003D779F"/>
    <w:rsid w:val="00465902"/>
    <w:rsid w:val="004710DD"/>
    <w:rsid w:val="00592A2E"/>
    <w:rsid w:val="00595426"/>
    <w:rsid w:val="00622FEC"/>
    <w:rsid w:val="00625D46"/>
    <w:rsid w:val="006311C2"/>
    <w:rsid w:val="006C4337"/>
    <w:rsid w:val="006D334B"/>
    <w:rsid w:val="006F28C5"/>
    <w:rsid w:val="006F7460"/>
    <w:rsid w:val="00745A7E"/>
    <w:rsid w:val="00773360"/>
    <w:rsid w:val="007A2FDD"/>
    <w:rsid w:val="0085390C"/>
    <w:rsid w:val="00863791"/>
    <w:rsid w:val="0090317D"/>
    <w:rsid w:val="00AE56E2"/>
    <w:rsid w:val="00B60DF5"/>
    <w:rsid w:val="00B7508D"/>
    <w:rsid w:val="00BB52CC"/>
    <w:rsid w:val="00D112D8"/>
    <w:rsid w:val="00D34D8D"/>
    <w:rsid w:val="00D723E1"/>
    <w:rsid w:val="00DF10A8"/>
    <w:rsid w:val="00EA50BB"/>
    <w:rsid w:val="00F96E63"/>
    <w:rsid w:val="00FB6C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ADB8B1"/>
  <w15:docId w15:val="{0D5263E0-4938-4B10-9C06-A377FC64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DengXian" w:hAnsi="Calibri" w:cs="Arial"/>
        <w:sz w:val="22"/>
        <w:szCs w:val="22"/>
        <w:lang w:val="en-US" w:eastAsia="zh-CN"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pPr>
      <w:suppressAutoHyphens/>
      <w:spacing w:before="480" w:after="0" w:line="300" w:lineRule="exact"/>
    </w:pPr>
    <w:rPr>
      <w:rFonts w:ascii="Audi Type Extended" w:eastAsia="Times New Roman" w:hAnsi="Audi Type Extended" w:cs="Audi Type"/>
      <w:b/>
      <w:color w:val="000000"/>
      <w:sz w:val="20"/>
      <w:szCs w:val="18"/>
      <w:lang w:val="de-DE" w:eastAsia="de-DE"/>
    </w:rPr>
  </w:style>
  <w:style w:type="paragraph" w:customStyle="1" w:styleId="000H1">
    <w:name w:val="000 – H1"/>
    <w:autoRedefine/>
    <w:pPr>
      <w:suppressAutoHyphens/>
      <w:spacing w:after="480" w:line="400" w:lineRule="exact"/>
      <w:ind w:right="-22"/>
    </w:pPr>
    <w:rPr>
      <w:rFonts w:ascii="Audi Type Extended" w:eastAsia="Times New Roman" w:hAnsi="Audi Type Extended"/>
      <w:b/>
      <w:bCs/>
      <w:color w:val="000000"/>
      <w:sz w:val="28"/>
      <w:szCs w:val="28"/>
      <w:lang w:val="de-DE" w:eastAsia="de-DE"/>
    </w:rPr>
  </w:style>
  <w:style w:type="paragraph" w:customStyle="1" w:styleId="000Introduction">
    <w:name w:val="000 – Introduction"/>
    <w:next w:val="000Copy"/>
    <w:autoRedefine/>
    <w:pPr>
      <w:widowControl w:val="0"/>
      <w:suppressAutoHyphens/>
      <w:spacing w:before="480" w:after="480" w:line="300" w:lineRule="exact"/>
    </w:pPr>
    <w:rPr>
      <w:rFonts w:ascii="Audi Type" w:eastAsia="Times New Roman" w:hAnsi="Audi Type" w:cs="Times New Roman"/>
      <w:b/>
      <w:color w:val="000000"/>
      <w:sz w:val="20"/>
      <w:szCs w:val="20"/>
      <w:lang w:val="de-DE" w:eastAsia="de-DE"/>
    </w:rPr>
  </w:style>
  <w:style w:type="paragraph" w:customStyle="1" w:styleId="000Kontakt">
    <w:name w:val="000 – Kontakt"/>
    <w:basedOn w:val="Normal"/>
    <w:autoRedefine/>
    <w:pPr>
      <w:spacing w:after="0" w:line="300" w:lineRule="exact"/>
    </w:pPr>
    <w:rPr>
      <w:rFonts w:ascii="Audi Type" w:eastAsia="Times New Roman" w:hAnsi="Audi Type"/>
      <w:b/>
      <w:sz w:val="20"/>
      <w:szCs w:val="20"/>
      <w:lang w:eastAsia="de-DE"/>
    </w:rPr>
  </w:style>
  <w:style w:type="paragraph" w:customStyle="1" w:styleId="000Verbrauchsangaben">
    <w:name w:val="000 – Verbrauchsangaben"/>
    <w:autoRedefine/>
    <w:pPr>
      <w:suppressAutoHyphens/>
      <w:spacing w:before="120" w:after="0" w:line="240" w:lineRule="auto"/>
    </w:pPr>
    <w:rPr>
      <w:rFonts w:ascii="Audi Type" w:eastAsia="Times New Roman" w:hAnsi="Audi Type"/>
      <w:color w:val="000000"/>
      <w:sz w:val="20"/>
      <w:szCs w:val="20"/>
      <w:lang w:val="de-DE" w:eastAsia="de-DE"/>
    </w:rPr>
  </w:style>
  <w:style w:type="paragraph" w:customStyle="1" w:styleId="000Copy">
    <w:name w:val="000 – Copy"/>
    <w:autoRedefine/>
    <w:pPr>
      <w:widowControl w:val="0"/>
      <w:suppressAutoHyphens/>
      <w:spacing w:after="0" w:line="300" w:lineRule="exact"/>
    </w:pPr>
    <w:rPr>
      <w:rFonts w:ascii="Audi Type" w:eastAsia="Times New Roman" w:hAnsi="Audi Type" w:cs="Times New Roman"/>
      <w:color w:val="000000"/>
      <w:sz w:val="20"/>
      <w:szCs w:val="20"/>
      <w:lang w:val="de-DE" w:eastAsia="de-DE"/>
    </w:rPr>
  </w:style>
  <w:style w:type="paragraph" w:customStyle="1" w:styleId="000Bulletpoint">
    <w:name w:val="000 – Bulletpoint"/>
    <w:autoRedefine/>
    <w:pPr>
      <w:numPr>
        <w:numId w:val="1"/>
      </w:numPr>
      <w:suppressAutoHyphens/>
      <w:spacing w:before="240" w:after="120" w:line="276" w:lineRule="auto"/>
      <w:ind w:right="-22"/>
    </w:pPr>
    <w:rPr>
      <w:rFonts w:ascii="Audi Type" w:eastAsia="Times New Roman" w:hAnsi="Audi Type"/>
      <w:b/>
      <w:bCs/>
      <w:color w:val="000000"/>
      <w:kern w:val="3"/>
      <w:sz w:val="24"/>
      <w:szCs w:val="24"/>
      <w:lang w:val="de-DE" w:eastAsia="de-DE"/>
    </w:rPr>
  </w:style>
  <w:style w:type="paragraph" w:customStyle="1" w:styleId="000Link">
    <w:name w:val="000 – Link"/>
    <w:basedOn w:val="000H2"/>
    <w:autoRedefine/>
    <w:pPr>
      <w:spacing w:before="240" w:line="240" w:lineRule="exact"/>
    </w:pPr>
    <w:rPr>
      <w:rFonts w:ascii="Audi Type" w:hAnsi="Audi Type" w:cs="Times New Roman"/>
      <w:szCs w:val="22"/>
    </w:rPr>
  </w:style>
  <w:style w:type="character" w:styleId="Hyperlink">
    <w:name w:val="Hyperlink"/>
    <w:rPr>
      <w:rFonts w:ascii="Audi Type" w:hAnsi="Audi Type"/>
      <w:b w:val="0"/>
      <w:i w:val="0"/>
      <w:color w:val="0000FF"/>
      <w:sz w:val="20"/>
      <w:u w:val="single"/>
    </w:rPr>
  </w:style>
  <w:style w:type="paragraph" w:customStyle="1" w:styleId="000Abbinder">
    <w:name w:val="000 – Abbinder"/>
    <w:pPr>
      <w:widowControl w:val="0"/>
      <w:suppressAutoHyphens/>
      <w:spacing w:after="120" w:line="240" w:lineRule="auto"/>
      <w:jc w:val="both"/>
    </w:pPr>
    <w:rPr>
      <w:rFonts w:ascii="Audi Type" w:eastAsia="Times New Roman" w:hAnsi="Audi Type" w:cs="Times New Roman"/>
      <w:sz w:val="18"/>
      <w:szCs w:val="18"/>
      <w:lang w:val="de-DE" w:eastAsia="de-DE"/>
    </w:rPr>
  </w:style>
  <w:style w:type="paragraph" w:customStyle="1" w:styleId="000KontaktnichtFett">
    <w:name w:val="000 – Kontakt nicht Fett"/>
    <w:basedOn w:val="Normal"/>
    <w:pPr>
      <w:spacing w:after="0" w:line="300" w:lineRule="exact"/>
    </w:pPr>
    <w:rPr>
      <w:rFonts w:ascii="Audi Type" w:eastAsia="Times New Roman" w:hAnsi="Audi Type"/>
      <w:sz w:val="20"/>
      <w:szCs w:val="20"/>
      <w:lang w:val="de-DE" w:eastAsia="de-DE"/>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styleId="ListParagraph">
    <w:name w:val="List Paragraph"/>
    <w:basedOn w:val="Normal"/>
    <w:pPr>
      <w:spacing w:after="0" w:line="240" w:lineRule="auto"/>
      <w:ind w:left="720"/>
    </w:pPr>
    <w:rPr>
      <w:rFonts w:ascii="Audi Type" w:eastAsia="Audi Type" w:hAnsi="Audi Type" w:cs="Audi Type"/>
      <w:sz w:val="20"/>
      <w:szCs w:val="20"/>
    </w:rPr>
  </w:style>
  <w:style w:type="character" w:styleId="CommentReference">
    <w:name w:val="annotation reference"/>
    <w:basedOn w:val="DefaultParagraphFont"/>
    <w:rPr>
      <w:sz w:val="16"/>
      <w:szCs w:val="16"/>
    </w:rPr>
  </w:style>
  <w:style w:type="paragraph" w:styleId="CommentText">
    <w:name w:val="annotation text"/>
    <w:basedOn w:val="Normal"/>
    <w:pPr>
      <w:spacing w:after="0" w:line="240" w:lineRule="auto"/>
    </w:pPr>
    <w:rPr>
      <w:rFonts w:ascii="Audi Type" w:eastAsia="Audi Type" w:hAnsi="Audi Type" w:cs="Audi Type"/>
      <w:sz w:val="20"/>
      <w:szCs w:val="20"/>
    </w:rPr>
  </w:style>
  <w:style w:type="character" w:customStyle="1" w:styleId="CommentTextChar">
    <w:name w:val="Comment Text Char"/>
    <w:basedOn w:val="DefaultParagraphFont"/>
    <w:rPr>
      <w:rFonts w:ascii="Audi Type" w:eastAsia="Audi Type" w:hAnsi="Audi Type" w:cs="Audi Type"/>
      <w:sz w:val="20"/>
      <w:szCs w:val="20"/>
    </w:rPr>
  </w:style>
  <w:style w:type="character" w:styleId="UnresolvedMention">
    <w:name w:val="Unresolved Mention"/>
    <w:basedOn w:val="DefaultParagraphFont"/>
    <w:rPr>
      <w:color w:val="605E5C"/>
      <w:shd w:val="clear" w:color="auto" w:fill="E1DFDD"/>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udi Type" w:eastAsia="Audi Type" w:hAnsi="Audi Type" w:cs="Audi Type"/>
      <w:b/>
      <w:bCs/>
      <w:sz w:val="20"/>
      <w:szCs w:val="20"/>
    </w:rPr>
  </w:style>
  <w:style w:type="paragraph" w:styleId="Revision">
    <w:name w:val="Revision"/>
    <w:pPr>
      <w:suppressAutoHyphens/>
      <w:spacing w:after="0" w:line="240" w:lineRule="auto"/>
    </w:pPr>
  </w:style>
  <w:style w:type="character" w:styleId="Strong">
    <w:name w:val="Strong"/>
    <w:basedOn w:val="DefaultParagraphFont"/>
    <w:uiPriority w:val="22"/>
    <w:qFormat/>
    <w:rPr>
      <w:b/>
      <w:bCs/>
    </w:rPr>
  </w:style>
  <w:style w:type="character" w:styleId="Emphasis">
    <w:name w:val="Emphasis"/>
    <w:basedOn w:val="DefaultParagraphFont"/>
    <w:rPr>
      <w:i/>
      <w:iCs/>
    </w:rPr>
  </w:style>
  <w:style w:type="paragraph" w:customStyle="1" w:styleId="paragraph">
    <w:name w:val="paragraph"/>
    <w:basedOn w:val="Normal"/>
    <w:pPr>
      <w:spacing w:before="100" w:after="100"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style>
  <w:style w:type="character" w:customStyle="1" w:styleId="eop">
    <w:name w:val="eop"/>
    <w:basedOn w:val="DefaultParagraphFont"/>
  </w:style>
  <w:style w:type="paragraph" w:styleId="NormalWeb">
    <w:name w:val="Normal (Web)"/>
    <w:basedOn w:val="Normal"/>
    <w:pPr>
      <w:spacing w:before="100" w:after="100" w:line="240" w:lineRule="auto"/>
    </w:pPr>
    <w:rPr>
      <w:rFonts w:ascii="Times New Roman" w:eastAsia="Times New Roman" w:hAnsi="Times New Roman" w:cs="Times New Roman"/>
      <w:sz w:val="24"/>
      <w:szCs w:val="24"/>
      <w:lang w:val="en-GB" w:eastAsia="en-GB"/>
    </w:rPr>
  </w:style>
  <w:style w:type="paragraph" w:customStyle="1" w:styleId="p1">
    <w:name w:val="p1"/>
    <w:basedOn w:val="Normal"/>
    <w:pPr>
      <w:spacing w:after="0" w:line="240" w:lineRule="auto"/>
    </w:pPr>
    <w:rPr>
      <w:rFonts w:ascii="Audi Type" w:eastAsia="Times New Roman" w:hAnsi="Audi Type" w:cs="Times New Roman"/>
      <w:color w:val="000000"/>
      <w:sz w:val="18"/>
      <w:szCs w:val="18"/>
      <w:lang w:val="en-GB" w:eastAsia="en-GB"/>
    </w:rPr>
  </w:style>
  <w:style w:type="character" w:customStyle="1" w:styleId="s1">
    <w:name w:val="s1"/>
    <w:basedOn w:val="DefaultParagraphFont"/>
    <w:rPr>
      <w:rFonts w:ascii="Helvetica" w:hAnsi="Helvetica"/>
      <w:sz w:val="21"/>
      <w:szCs w:val="21"/>
    </w:rPr>
  </w:style>
  <w:style w:type="character" w:customStyle="1" w:styleId="s2">
    <w:name w:val="s2"/>
    <w:basedOn w:val="DefaultParagraphFont"/>
    <w:rPr>
      <w:rFonts w:ascii="Arial" w:hAnsi="Arial" w:cs="Arial"/>
      <w:sz w:val="21"/>
      <w:szCs w:val="21"/>
    </w:rPr>
  </w:style>
  <w:style w:type="numbering" w:customStyle="1" w:styleId="LFO12">
    <w:name w:val="LFO12"/>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https://news.audimiddleeast.com" TargetMode="External"/><Relationship Id="rId2" Type="http://schemas.openxmlformats.org/officeDocument/2006/relationships/customXml" Target="../customXml/item2.xml"/><Relationship Id="rId16" Type="http://schemas.openxmlformats.org/officeDocument/2006/relationships/hyperlink" Target="mailto:AudiMiddleEastPR@wearetheroman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ews.audimiddleeast.com/en/"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mailto:angelina.getmanchuk@vwgme.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46d09c8ec351edffcafebe66e88a9d4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defe47bcdcd1bd99f4c64357e1034691"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21C85-8640-49EE-9C17-FAD4C396DEBA}">
  <ds:schemaRefs>
    <ds:schemaRef ds:uri="http://schemas.microsoft.com/sharepoint/v3/contenttype/forms"/>
  </ds:schemaRefs>
</ds:datastoreItem>
</file>

<file path=customXml/itemProps2.xml><?xml version="1.0" encoding="utf-8"?>
<ds:datastoreItem xmlns:ds="http://schemas.openxmlformats.org/officeDocument/2006/customXml" ds:itemID="{5C57D245-2E27-4402-A6CC-0B85E096CC89}">
  <ds:schemaRefs>
    <ds:schemaRef ds:uri="32524bdf-f8de-4c43-afea-83318899f73b"/>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11fc6ca7-8979-485f-8407-b603365eda30"/>
    <ds:schemaRef ds:uri="http://schemas.microsoft.com/office/infopath/2007/PartnerControls"/>
    <ds:schemaRef ds:uri="http://purl.org/dc/dcmitype/"/>
    <ds:schemaRef ds:uri="http://purl.org/dc/terms/"/>
  </ds:schemaRefs>
</ds:datastoreItem>
</file>

<file path=customXml/itemProps3.xml><?xml version="1.0" encoding="utf-8"?>
<ds:datastoreItem xmlns:ds="http://schemas.openxmlformats.org/officeDocument/2006/customXml" ds:itemID="{712B8D4B-6B25-41FB-97BB-86FF1C5A4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608</Words>
  <Characters>3385</Characters>
  <Application>Microsoft Office Word</Application>
  <DocSecurity>4</DocSecurity>
  <Lines>65</Lines>
  <Paragraphs>30</Paragraphs>
  <ScaleCrop>false</ScaleCrop>
  <Company/>
  <LinksUpToDate>false</LinksUpToDate>
  <CharactersWithSpaces>3963</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5898363</vt:i4>
      </vt:variant>
      <vt:variant>
        <vt:i4>0</vt:i4>
      </vt:variant>
      <vt:variant>
        <vt:i4>0</vt:i4>
      </vt:variant>
      <vt:variant>
        <vt:i4>5</vt:i4>
      </vt:variant>
      <vt:variant>
        <vt:lpwstr>https://www.audi-me.com/en/ramadan/?utm_source=microbanner-mechanic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Getmanchuk, Angelina (AE/GAM)</cp:lastModifiedBy>
  <cp:revision>2</cp:revision>
  <cp:lastPrinted>2026-02-10T19:06:00Z</cp:lastPrinted>
  <dcterms:created xsi:type="dcterms:W3CDTF">2026-02-17T07:04:00Z</dcterms:created>
  <dcterms:modified xsi:type="dcterms:W3CDTF">2026-02-17T07:04:00Z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